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BB1" w:rsidRPr="004A1663" w:rsidRDefault="00F53897" w:rsidP="00960B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left:0;text-align:left;margin-left:342.45pt;margin-top:8.15pt;width:140.25pt;height:4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" strokecolor="white">
            <v:textbox>
              <w:txbxContent>
                <w:p w:rsidR="00FD37E1" w:rsidRPr="00C61A60" w:rsidRDefault="00FD37E1" w:rsidP="00960BB1"/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pict>
          <v:shape id="Поле 2" o:spid="_x0000_s1027" type="#_x0000_t202" style="position:absolute;left:0;text-align:left;margin-left:414pt;margin-top:8.15pt;width:78pt;height:6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" filled="f" stroked="f">
            <v:textbox>
              <w:txbxContent>
                <w:p w:rsidR="00FD37E1" w:rsidRDefault="00FD37E1" w:rsidP="00960BB1">
                  <w:r>
                    <w:t xml:space="preserve"> </w:t>
                  </w:r>
                </w:p>
              </w:txbxContent>
            </v:textbox>
          </v:shape>
        </w:pict>
      </w:r>
      <w:r w:rsidR="00960BB1" w:rsidRPr="004A166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2775" cy="685800"/>
            <wp:effectExtent l="0" t="0" r="0" b="0"/>
            <wp:docPr id="1" name="Рисунок 1" descr="C:\Users\duma3@Ptca1.com\Desktop\gerb-u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duma3@Ptca1.com\Desktop\gerb-up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BB1" w:rsidRPr="004A1663" w:rsidRDefault="00960BB1" w:rsidP="00960B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4A166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АДМИНИСТРАЦИЯ</w:t>
      </w:r>
      <w:r w:rsidRPr="004A1663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 П</w:t>
      </w:r>
      <w:r w:rsidRPr="004A166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АРТИЗАНСКОГО ГОРОДСКОГО ОКРУГА  </w:t>
      </w:r>
    </w:p>
    <w:p w:rsidR="00960BB1" w:rsidRPr="004A1663" w:rsidRDefault="00960BB1" w:rsidP="00960B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4A166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ПРИМОРСКОГО КРАЯ</w:t>
      </w:r>
    </w:p>
    <w:p w:rsidR="00960BB1" w:rsidRPr="004A1663" w:rsidRDefault="00960BB1" w:rsidP="00960BB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960BB1" w:rsidRPr="004A1663" w:rsidRDefault="00960BB1" w:rsidP="00960BB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700645" w:rsidRDefault="00960BB1" w:rsidP="0070064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A166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4A1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Е Н И Е </w:t>
      </w:r>
    </w:p>
    <w:p w:rsidR="008A69DE" w:rsidRDefault="008A69DE" w:rsidP="00960BB1">
      <w:pPr>
        <w:tabs>
          <w:tab w:val="left" w:pos="838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28"/>
          <w:szCs w:val="28"/>
          <w:u w:val="single"/>
          <w:lang w:eastAsia="ru-RU"/>
        </w:rPr>
      </w:pPr>
    </w:p>
    <w:p w:rsidR="00960BB1" w:rsidRDefault="00700645" w:rsidP="00960BB1">
      <w:pPr>
        <w:tabs>
          <w:tab w:val="left" w:pos="838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FFFFFF"/>
          <w:sz w:val="28"/>
          <w:szCs w:val="28"/>
          <w:u w:val="single"/>
          <w:lang w:eastAsia="ru-RU"/>
        </w:rPr>
        <w:t>01</w:t>
      </w:r>
      <w:r w:rsidR="00960BB1">
        <w:rPr>
          <w:rFonts w:ascii="Times New Roman" w:eastAsia="Times New Roman" w:hAnsi="Times New Roman" w:cs="Times New Roman"/>
          <w:color w:val="FFFFFF"/>
          <w:sz w:val="28"/>
          <w:szCs w:val="28"/>
          <w:u w:val="single"/>
          <w:lang w:eastAsia="ru-RU"/>
        </w:rPr>
        <w:t xml:space="preserve">реля 2022 </w:t>
      </w:r>
    </w:p>
    <w:p w:rsidR="00700645" w:rsidRDefault="00700645" w:rsidP="0070064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4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01 августа 2022 г.</w:t>
      </w:r>
      <w:r w:rsidRPr="0070064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</w:t>
      </w:r>
      <w:r w:rsidRPr="0070064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№ 1431-па</w:t>
      </w:r>
    </w:p>
    <w:p w:rsidR="00960BB1" w:rsidRPr="004A1663" w:rsidRDefault="00960BB1" w:rsidP="00700645">
      <w:pPr>
        <w:tabs>
          <w:tab w:val="left" w:pos="838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28"/>
          <w:szCs w:val="28"/>
          <w:u w:val="single"/>
          <w:lang w:eastAsia="ru-RU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8373"/>
      </w:tblGrid>
      <w:tr w:rsidR="00960BB1" w:rsidRPr="004A1663" w:rsidTr="00FD37E1">
        <w:trPr>
          <w:trHeight w:val="1606"/>
          <w:jc w:val="center"/>
        </w:trPr>
        <w:tc>
          <w:tcPr>
            <w:tcW w:w="8373" w:type="dxa"/>
          </w:tcPr>
          <w:p w:rsidR="00960BB1" w:rsidRPr="004A1663" w:rsidRDefault="00960BB1" w:rsidP="00FD3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16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 внесении изменений в муниципальную программу</w:t>
            </w:r>
          </w:p>
          <w:p w:rsidR="00960BB1" w:rsidRPr="004A1663" w:rsidRDefault="00960BB1" w:rsidP="00FD3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16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«Защита населения и территории Партизанского городского округа от чрезвычайных ситуаций» на 2020-2024 годы, </w:t>
            </w:r>
            <w:proofErr w:type="gramStart"/>
            <w:r w:rsidRPr="004A16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утвержденную</w:t>
            </w:r>
            <w:proofErr w:type="gramEnd"/>
            <w:r w:rsidRPr="004A16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постановлением администрации Партизанского городского округа  от 26 августа 2019 года № 1648-па</w:t>
            </w:r>
          </w:p>
        </w:tc>
      </w:tr>
    </w:tbl>
    <w:p w:rsidR="00960BB1" w:rsidRPr="004A1663" w:rsidRDefault="00960BB1" w:rsidP="00960B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16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960BB1" w:rsidRPr="004A1663" w:rsidRDefault="00960BB1" w:rsidP="00960B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A1663">
        <w:rPr>
          <w:rFonts w:ascii="Times New Roman" w:eastAsia="Calibri" w:hAnsi="Times New Roman" w:cs="Times New Roman"/>
          <w:sz w:val="28"/>
          <w:szCs w:val="28"/>
        </w:rPr>
        <w:t>В соответствии с постановлением администрации Партизанского городского округа от 26 августа 2013 года № 890-па «Об утверждении Порядка принятия решения о разработке, формировании и реализации муниципальных программ и оценки эффективности их реализации», решени</w:t>
      </w:r>
      <w:r>
        <w:rPr>
          <w:rFonts w:ascii="Times New Roman" w:eastAsia="Calibri" w:hAnsi="Times New Roman" w:cs="Times New Roman"/>
          <w:sz w:val="28"/>
          <w:szCs w:val="28"/>
        </w:rPr>
        <w:t>ем</w:t>
      </w:r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 Думы Партизанского городского округа от </w:t>
      </w:r>
      <w:r w:rsidR="00047AD5" w:rsidRPr="00075348">
        <w:rPr>
          <w:rFonts w:ascii="Times New Roman" w:eastAsia="Calibri" w:hAnsi="Times New Roman" w:cs="Times New Roman"/>
          <w:sz w:val="28"/>
          <w:szCs w:val="28"/>
        </w:rPr>
        <w:t>14</w:t>
      </w:r>
      <w:r w:rsidRPr="000753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47AD5" w:rsidRPr="00075348">
        <w:rPr>
          <w:rFonts w:ascii="Times New Roman" w:eastAsia="Calibri" w:hAnsi="Times New Roman" w:cs="Times New Roman"/>
          <w:sz w:val="28"/>
          <w:szCs w:val="28"/>
        </w:rPr>
        <w:t>июля</w:t>
      </w:r>
      <w:r w:rsidRPr="00075348">
        <w:rPr>
          <w:rFonts w:ascii="Times New Roman" w:eastAsia="Calibri" w:hAnsi="Times New Roman" w:cs="Times New Roman"/>
          <w:sz w:val="28"/>
          <w:szCs w:val="28"/>
        </w:rPr>
        <w:t xml:space="preserve"> 2022 года № </w:t>
      </w:r>
      <w:r w:rsidR="00075348" w:rsidRPr="00075348">
        <w:rPr>
          <w:rFonts w:ascii="Times New Roman" w:eastAsia="Calibri" w:hAnsi="Times New Roman" w:cs="Times New Roman"/>
          <w:sz w:val="28"/>
          <w:szCs w:val="28"/>
        </w:rPr>
        <w:t>366</w:t>
      </w:r>
      <w:r w:rsidRPr="00075348">
        <w:rPr>
          <w:rFonts w:ascii="Times New Roman" w:eastAsia="Calibri" w:hAnsi="Times New Roman" w:cs="Times New Roman"/>
          <w:sz w:val="28"/>
          <w:szCs w:val="28"/>
        </w:rPr>
        <w:t>–Р</w:t>
      </w:r>
      <w:r w:rsidRPr="00F04619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BE38B4">
        <w:rPr>
          <w:rFonts w:ascii="Times New Roman" w:eastAsia="Calibri" w:hAnsi="Times New Roman" w:cs="Times New Roman"/>
          <w:sz w:val="28"/>
          <w:szCs w:val="28"/>
        </w:rPr>
        <w:t>«О внесении изменений в Решении «О бюджете Партизанского городского округа на 2022 год и плановый период 2023 и</w:t>
      </w:r>
      <w:proofErr w:type="gramEnd"/>
      <w:r w:rsidRPr="00BE38B4">
        <w:rPr>
          <w:rFonts w:ascii="Times New Roman" w:eastAsia="Calibri" w:hAnsi="Times New Roman" w:cs="Times New Roman"/>
          <w:sz w:val="28"/>
          <w:szCs w:val="28"/>
        </w:rPr>
        <w:t xml:space="preserve"> 2024 годов», </w:t>
      </w:r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на основании статей 29, 32 Устава Партизанского городского округа администрация Партизанского городского округа </w:t>
      </w:r>
    </w:p>
    <w:p w:rsidR="00960BB1" w:rsidRPr="004A1663" w:rsidRDefault="00960BB1" w:rsidP="00960B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0BB1" w:rsidRPr="004A1663" w:rsidRDefault="00960BB1" w:rsidP="00960B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ПОСТАНОВЛЯЕТ:</w:t>
      </w:r>
    </w:p>
    <w:p w:rsidR="00960BB1" w:rsidRPr="004A1663" w:rsidRDefault="00960BB1" w:rsidP="00960B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60BB1" w:rsidRPr="004A1663" w:rsidRDefault="00960BB1" w:rsidP="00960BB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1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Внести в муниципальную программу «Защита населения и территории Партизанского городского округа от чрезвычайных ситуаций» на 2020 – 2024 годы,</w:t>
      </w:r>
      <w:r w:rsidRPr="004A16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A1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утвержденную постановлением администрации Партизанского городского округа от 26 августа 2019 года № 1648 -па (далее – Программа) следующие изменения:</w:t>
      </w:r>
    </w:p>
    <w:p w:rsidR="00960BB1" w:rsidRPr="004A1663" w:rsidRDefault="00960BB1" w:rsidP="00960B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 </w:t>
      </w:r>
      <w:r w:rsidR="00FD3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озици</w:t>
      </w:r>
      <w:r w:rsidR="00FD3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«Объем средств местного бюджета на финансирование муниципальной программы и прогнозная оценка привлекаемых на реализацию ее целей средств федерального, краевого бюджетов, иных внебюджетных </w:t>
      </w:r>
      <w:r w:rsidRPr="004A1663">
        <w:rPr>
          <w:rFonts w:ascii="Times New Roman" w:eastAsia="Calibri" w:hAnsi="Times New Roman" w:cs="Times New Roman"/>
          <w:sz w:val="28"/>
          <w:szCs w:val="28"/>
        </w:rPr>
        <w:lastRenderedPageBreak/>
        <w:t>источников, в случае их участия в реализации муниципальных программ</w:t>
      </w:r>
      <w:r w:rsidRPr="004A1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694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паспорта Программы </w:t>
      </w:r>
      <w:r w:rsidR="00FD3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заменить</w:t>
      </w:r>
      <w:r w:rsidRPr="004A1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D37E1" w:rsidRDefault="00FD37E1" w:rsidP="00FD37E1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FD37E1">
        <w:rPr>
          <w:rFonts w:ascii="Times New Roman" w:hAnsi="Times New Roman" w:cs="Times New Roman"/>
          <w:sz w:val="28"/>
          <w:szCs w:val="28"/>
        </w:rPr>
        <w:t xml:space="preserve">в первом абзаце </w:t>
      </w:r>
      <w:r w:rsidR="00F527D7">
        <w:rPr>
          <w:rFonts w:ascii="Times New Roman" w:hAnsi="Times New Roman" w:cs="Times New Roman"/>
          <w:sz w:val="28"/>
          <w:szCs w:val="28"/>
        </w:rPr>
        <w:t>цифры</w:t>
      </w:r>
      <w:r>
        <w:rPr>
          <w:sz w:val="28"/>
          <w:szCs w:val="28"/>
        </w:rPr>
        <w:t xml:space="preserve">  </w:t>
      </w:r>
      <w:r w:rsidRPr="00FD37E1">
        <w:rPr>
          <w:rFonts w:ascii="Times New Roman" w:hAnsi="Times New Roman" w:cs="Times New Roman"/>
          <w:sz w:val="28"/>
          <w:szCs w:val="28"/>
        </w:rPr>
        <w:t>«</w:t>
      </w:r>
      <w:r w:rsidRPr="00E73815">
        <w:rPr>
          <w:rFonts w:ascii="Times New Roman" w:hAnsi="Times New Roman" w:cs="Times New Roman"/>
          <w:b/>
          <w:sz w:val="28"/>
          <w:szCs w:val="28"/>
        </w:rPr>
        <w:t>76 384 233,82</w:t>
      </w:r>
      <w:r w:rsidR="00E73815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FD37E1">
        <w:rPr>
          <w:rFonts w:ascii="Times New Roman" w:hAnsi="Times New Roman" w:cs="Times New Roman"/>
          <w:sz w:val="28"/>
          <w:szCs w:val="28"/>
        </w:rPr>
        <w:t xml:space="preserve">» </w:t>
      </w:r>
      <w:r w:rsidR="00F527D7">
        <w:rPr>
          <w:rFonts w:ascii="Times New Roman" w:hAnsi="Times New Roman" w:cs="Times New Roman"/>
          <w:sz w:val="28"/>
          <w:szCs w:val="28"/>
        </w:rPr>
        <w:t>цифрам</w:t>
      </w:r>
      <w:r>
        <w:rPr>
          <w:sz w:val="28"/>
          <w:szCs w:val="28"/>
        </w:rPr>
        <w:t xml:space="preserve"> </w:t>
      </w:r>
      <w:r w:rsidRPr="00FD37E1">
        <w:rPr>
          <w:rFonts w:ascii="Times New Roman" w:hAnsi="Times New Roman" w:cs="Times New Roman"/>
          <w:sz w:val="28"/>
          <w:szCs w:val="28"/>
        </w:rPr>
        <w:t>«</w:t>
      </w:r>
      <w:r w:rsidR="00EB2708" w:rsidRPr="00E738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76 948 620,49</w:t>
      </w:r>
      <w:r w:rsidR="00E738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рублей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960BB1" w:rsidRPr="004A1663" w:rsidRDefault="00FD37E1" w:rsidP="00FD37E1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FD37E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четвёртом</w:t>
      </w:r>
      <w:r w:rsidRPr="00FD37E1">
        <w:rPr>
          <w:rFonts w:ascii="Times New Roman" w:hAnsi="Times New Roman" w:cs="Times New Roman"/>
          <w:sz w:val="28"/>
          <w:szCs w:val="28"/>
        </w:rPr>
        <w:t xml:space="preserve"> абзаце </w:t>
      </w:r>
      <w:r w:rsidR="00F527D7">
        <w:rPr>
          <w:rFonts w:ascii="Times New Roman" w:hAnsi="Times New Roman" w:cs="Times New Roman"/>
          <w:sz w:val="28"/>
          <w:szCs w:val="28"/>
        </w:rPr>
        <w:t>цифр</w:t>
      </w:r>
      <w:r>
        <w:rPr>
          <w:sz w:val="28"/>
          <w:szCs w:val="28"/>
        </w:rPr>
        <w:t xml:space="preserve">  </w:t>
      </w:r>
      <w:r w:rsidRPr="00FD37E1">
        <w:rPr>
          <w:rFonts w:ascii="Times New Roman" w:hAnsi="Times New Roman" w:cs="Times New Roman"/>
          <w:sz w:val="28"/>
          <w:szCs w:val="28"/>
        </w:rPr>
        <w:t>«</w:t>
      </w:r>
      <w:r w:rsidR="003F7EA4">
        <w:rPr>
          <w:rFonts w:ascii="Times New Roman" w:hAnsi="Times New Roman" w:cs="Times New Roman"/>
          <w:sz w:val="28"/>
          <w:szCs w:val="28"/>
        </w:rPr>
        <w:t xml:space="preserve">на 2022 год - </w:t>
      </w:r>
      <w:r>
        <w:rPr>
          <w:rFonts w:ascii="Times New Roman" w:hAnsi="Times New Roman" w:cs="Times New Roman"/>
          <w:sz w:val="28"/>
          <w:szCs w:val="28"/>
        </w:rPr>
        <w:t>18 496 425,40</w:t>
      </w:r>
      <w:r w:rsidR="003F7EA4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FD37E1">
        <w:rPr>
          <w:rFonts w:ascii="Times New Roman" w:hAnsi="Times New Roman" w:cs="Times New Roman"/>
          <w:sz w:val="28"/>
          <w:szCs w:val="28"/>
        </w:rPr>
        <w:t xml:space="preserve">» </w:t>
      </w:r>
      <w:r w:rsidR="00F527D7">
        <w:rPr>
          <w:rFonts w:ascii="Times New Roman" w:hAnsi="Times New Roman" w:cs="Times New Roman"/>
          <w:sz w:val="28"/>
          <w:szCs w:val="28"/>
        </w:rPr>
        <w:t>цифра</w:t>
      </w:r>
      <w:r w:rsidR="003F7EA4">
        <w:rPr>
          <w:rFonts w:ascii="Times New Roman" w:hAnsi="Times New Roman" w:cs="Times New Roman"/>
          <w:sz w:val="28"/>
          <w:szCs w:val="28"/>
        </w:rPr>
        <w:t>ми</w:t>
      </w:r>
      <w:r>
        <w:rPr>
          <w:sz w:val="28"/>
          <w:szCs w:val="28"/>
        </w:rPr>
        <w:t xml:space="preserve"> </w:t>
      </w:r>
      <w:r w:rsidRPr="003F7EA4">
        <w:rPr>
          <w:rFonts w:ascii="Times New Roman" w:hAnsi="Times New Roman" w:cs="Times New Roman"/>
          <w:sz w:val="28"/>
          <w:szCs w:val="28"/>
        </w:rPr>
        <w:t>«</w:t>
      </w:r>
      <w:r w:rsidR="003F7EA4">
        <w:rPr>
          <w:rFonts w:ascii="Times New Roman" w:hAnsi="Times New Roman" w:cs="Times New Roman"/>
          <w:sz w:val="28"/>
          <w:szCs w:val="28"/>
        </w:rPr>
        <w:t xml:space="preserve">на 2022 год - </w:t>
      </w:r>
      <w:r w:rsidR="00EB2708" w:rsidRPr="00EB2708">
        <w:rPr>
          <w:rFonts w:ascii="Times New Roman" w:eastAsia="Calibri" w:hAnsi="Times New Roman" w:cs="Times New Roman"/>
          <w:sz w:val="28"/>
          <w:szCs w:val="28"/>
        </w:rPr>
        <w:t>19 060 812,07</w:t>
      </w:r>
      <w:r w:rsidR="003F7EA4">
        <w:rPr>
          <w:rFonts w:ascii="Times New Roman" w:eastAsia="Calibri" w:hAnsi="Times New Roman" w:cs="Times New Roman"/>
          <w:sz w:val="28"/>
          <w:szCs w:val="28"/>
        </w:rPr>
        <w:t xml:space="preserve"> рублей</w:t>
      </w:r>
      <w:r>
        <w:rPr>
          <w:rFonts w:ascii="Times New Roman" w:eastAsia="Calibri" w:hAnsi="Times New Roman" w:cs="Times New Roman"/>
          <w:sz w:val="28"/>
          <w:szCs w:val="28"/>
        </w:rPr>
        <w:t>».</w:t>
      </w:r>
      <w:r w:rsidR="00960BB1" w:rsidRPr="004A166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60BB1" w:rsidRPr="004A1663" w:rsidRDefault="00960BB1" w:rsidP="00960B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663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Pr="004A1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D3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позиции </w:t>
      </w:r>
      <w:r w:rsidRPr="004A1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«Объем средств местного бюджета на финансирование подпрограммы и прогнозная оценка привлекаемых на реализацию ее целей средств федерального, краевого бюджетов, бюджетов государственных внебюджетных фондов, иных внебюджетных источников, в случае участия их участия в реализации подпрограммы» </w:t>
      </w:r>
      <w:r w:rsidR="00694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паспорта Подпрограммы №1 </w:t>
      </w:r>
      <w:r w:rsidR="00FD3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заменить</w:t>
      </w:r>
      <w:r w:rsidRPr="004A166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A5E50" w:rsidRDefault="009A5E50" w:rsidP="009A5E50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FD37E1">
        <w:rPr>
          <w:rFonts w:ascii="Times New Roman" w:hAnsi="Times New Roman" w:cs="Times New Roman"/>
          <w:sz w:val="28"/>
          <w:szCs w:val="28"/>
        </w:rPr>
        <w:t xml:space="preserve">в первом абзаце </w:t>
      </w:r>
      <w:r w:rsidR="00F527D7">
        <w:rPr>
          <w:rFonts w:ascii="Times New Roman" w:hAnsi="Times New Roman" w:cs="Times New Roman"/>
          <w:sz w:val="28"/>
          <w:szCs w:val="28"/>
        </w:rPr>
        <w:t>цифры</w:t>
      </w:r>
      <w:r>
        <w:rPr>
          <w:sz w:val="28"/>
          <w:szCs w:val="28"/>
        </w:rPr>
        <w:t xml:space="preserve">  </w:t>
      </w:r>
      <w:r w:rsidRPr="00FD37E1">
        <w:rPr>
          <w:rFonts w:ascii="Times New Roman" w:hAnsi="Times New Roman" w:cs="Times New Roman"/>
          <w:sz w:val="28"/>
          <w:szCs w:val="28"/>
        </w:rPr>
        <w:t>«</w:t>
      </w:r>
      <w:r w:rsidRPr="00780B22">
        <w:rPr>
          <w:rFonts w:ascii="Times New Roman" w:hAnsi="Times New Roman" w:cs="Times New Roman"/>
          <w:b/>
          <w:sz w:val="28"/>
          <w:szCs w:val="28"/>
        </w:rPr>
        <w:t>72 117 209,82</w:t>
      </w:r>
      <w:r w:rsidR="00780B22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FD37E1">
        <w:rPr>
          <w:rFonts w:ascii="Times New Roman" w:hAnsi="Times New Roman" w:cs="Times New Roman"/>
          <w:sz w:val="28"/>
          <w:szCs w:val="28"/>
        </w:rPr>
        <w:t xml:space="preserve">» </w:t>
      </w:r>
      <w:r w:rsidR="00F527D7">
        <w:rPr>
          <w:rFonts w:ascii="Times New Roman" w:hAnsi="Times New Roman" w:cs="Times New Roman"/>
          <w:sz w:val="28"/>
          <w:szCs w:val="28"/>
        </w:rPr>
        <w:t>цифра</w:t>
      </w:r>
      <w:r w:rsidR="00780B22">
        <w:rPr>
          <w:rFonts w:ascii="Times New Roman" w:hAnsi="Times New Roman" w:cs="Times New Roman"/>
          <w:sz w:val="28"/>
          <w:szCs w:val="28"/>
        </w:rPr>
        <w:t>ми</w:t>
      </w:r>
      <w:r>
        <w:rPr>
          <w:sz w:val="28"/>
          <w:szCs w:val="28"/>
        </w:rPr>
        <w:t xml:space="preserve"> </w:t>
      </w:r>
      <w:r w:rsidRPr="00FD37E1">
        <w:rPr>
          <w:rFonts w:ascii="Times New Roman" w:hAnsi="Times New Roman" w:cs="Times New Roman"/>
          <w:sz w:val="28"/>
          <w:szCs w:val="28"/>
        </w:rPr>
        <w:t>«</w:t>
      </w:r>
      <w:r w:rsidRPr="00780B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72 681 596,49</w:t>
      </w:r>
      <w:r w:rsidR="00780B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рублей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9A5E50" w:rsidRPr="004A1663" w:rsidRDefault="009A5E50" w:rsidP="009A5E50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FD37E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четвёртом</w:t>
      </w:r>
      <w:r w:rsidRPr="00FD37E1">
        <w:rPr>
          <w:rFonts w:ascii="Times New Roman" w:hAnsi="Times New Roman" w:cs="Times New Roman"/>
          <w:sz w:val="28"/>
          <w:szCs w:val="28"/>
        </w:rPr>
        <w:t xml:space="preserve"> абзаце </w:t>
      </w:r>
      <w:r w:rsidR="00F527D7">
        <w:rPr>
          <w:rFonts w:ascii="Times New Roman" w:hAnsi="Times New Roman" w:cs="Times New Roman"/>
          <w:sz w:val="28"/>
          <w:szCs w:val="28"/>
        </w:rPr>
        <w:t>цифры</w:t>
      </w:r>
      <w:r>
        <w:rPr>
          <w:sz w:val="28"/>
          <w:szCs w:val="28"/>
        </w:rPr>
        <w:t xml:space="preserve">  </w:t>
      </w:r>
      <w:r w:rsidRPr="00FD37E1">
        <w:rPr>
          <w:rFonts w:ascii="Times New Roman" w:hAnsi="Times New Roman" w:cs="Times New Roman"/>
          <w:sz w:val="28"/>
          <w:szCs w:val="28"/>
        </w:rPr>
        <w:t>«</w:t>
      </w:r>
      <w:r w:rsidR="00780B22">
        <w:rPr>
          <w:rFonts w:ascii="Times New Roman" w:hAnsi="Times New Roman" w:cs="Times New Roman"/>
          <w:sz w:val="28"/>
          <w:szCs w:val="28"/>
        </w:rPr>
        <w:t xml:space="preserve">на 2022 год - </w:t>
      </w:r>
      <w:r>
        <w:rPr>
          <w:rFonts w:ascii="Times New Roman" w:hAnsi="Times New Roman" w:cs="Times New Roman"/>
          <w:sz w:val="28"/>
          <w:szCs w:val="28"/>
        </w:rPr>
        <w:t>16 681 709,40</w:t>
      </w:r>
      <w:r w:rsidR="00780B22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FD37E1">
        <w:rPr>
          <w:rFonts w:ascii="Times New Roman" w:hAnsi="Times New Roman" w:cs="Times New Roman"/>
          <w:sz w:val="28"/>
          <w:szCs w:val="28"/>
        </w:rPr>
        <w:t xml:space="preserve">» </w:t>
      </w:r>
      <w:r w:rsidR="00F527D7">
        <w:rPr>
          <w:rFonts w:ascii="Times New Roman" w:hAnsi="Times New Roman" w:cs="Times New Roman"/>
          <w:sz w:val="28"/>
          <w:szCs w:val="28"/>
        </w:rPr>
        <w:t>цифра</w:t>
      </w:r>
      <w:r w:rsidR="00780B22">
        <w:rPr>
          <w:rFonts w:ascii="Times New Roman" w:hAnsi="Times New Roman" w:cs="Times New Roman"/>
          <w:sz w:val="28"/>
          <w:szCs w:val="28"/>
        </w:rPr>
        <w:t>ми</w:t>
      </w:r>
      <w:r>
        <w:rPr>
          <w:sz w:val="28"/>
          <w:szCs w:val="28"/>
        </w:rPr>
        <w:t xml:space="preserve"> </w:t>
      </w:r>
      <w:r w:rsidRPr="00780B22">
        <w:rPr>
          <w:rFonts w:ascii="Times New Roman" w:hAnsi="Times New Roman" w:cs="Times New Roman"/>
          <w:sz w:val="28"/>
          <w:szCs w:val="28"/>
        </w:rPr>
        <w:t>«</w:t>
      </w:r>
      <w:r w:rsidR="00780B22">
        <w:rPr>
          <w:rFonts w:ascii="Times New Roman" w:hAnsi="Times New Roman" w:cs="Times New Roman"/>
          <w:sz w:val="28"/>
          <w:szCs w:val="28"/>
        </w:rPr>
        <w:t xml:space="preserve">на 2022 год - </w:t>
      </w:r>
      <w:r>
        <w:rPr>
          <w:rFonts w:ascii="Times New Roman" w:eastAsia="Calibri" w:hAnsi="Times New Roman" w:cs="Times New Roman"/>
          <w:sz w:val="28"/>
          <w:szCs w:val="28"/>
        </w:rPr>
        <w:t>17 246 096,07</w:t>
      </w:r>
      <w:r w:rsidR="00780B22">
        <w:rPr>
          <w:rFonts w:ascii="Times New Roman" w:eastAsia="Calibri" w:hAnsi="Times New Roman" w:cs="Times New Roman"/>
          <w:sz w:val="28"/>
          <w:szCs w:val="28"/>
        </w:rPr>
        <w:t xml:space="preserve"> рублей</w:t>
      </w:r>
      <w:r>
        <w:rPr>
          <w:rFonts w:ascii="Times New Roman" w:eastAsia="Calibri" w:hAnsi="Times New Roman" w:cs="Times New Roman"/>
          <w:sz w:val="28"/>
          <w:szCs w:val="28"/>
        </w:rPr>
        <w:t>».</w:t>
      </w:r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60BB1" w:rsidRPr="004A1663" w:rsidRDefault="00960BB1" w:rsidP="003050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Приложение № 5 к Программе изложить в новой редакции (прилагается).</w:t>
      </w:r>
    </w:p>
    <w:p w:rsidR="00960BB1" w:rsidRDefault="00960BB1" w:rsidP="00960B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B02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постановление подлежит размещению на официальном сайте администрации Партизанского городского округа в сети «Интернет», опубликованию в газете «Вести», вступает в силу с момента официального опубликования </w:t>
      </w:r>
      <w:r w:rsidRPr="004A1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обнародования)</w:t>
      </w:r>
      <w:r w:rsidRPr="00B02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60BB1" w:rsidRPr="004A1663" w:rsidRDefault="00960BB1" w:rsidP="00960BB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0BB1" w:rsidRPr="004A1663" w:rsidRDefault="00960BB1" w:rsidP="00960BB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0BB1" w:rsidRPr="004A1663" w:rsidRDefault="00960BB1" w:rsidP="00960BB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0BB1" w:rsidRPr="004A1663" w:rsidRDefault="00960BB1" w:rsidP="00960B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городского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  <w:r w:rsidRPr="004A1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О.А. Бондарев</w:t>
      </w:r>
    </w:p>
    <w:p w:rsidR="00960BB1" w:rsidRPr="004A1663" w:rsidRDefault="00960BB1" w:rsidP="00960BB1"/>
    <w:p w:rsidR="00960BB1" w:rsidRDefault="00960BB1" w:rsidP="00960BB1"/>
    <w:p w:rsidR="00960BB1" w:rsidRDefault="00960BB1" w:rsidP="00960BB1"/>
    <w:p w:rsidR="00FF54DA" w:rsidRDefault="00FF54DA"/>
    <w:sectPr w:rsidR="00FF54DA" w:rsidSect="00FD37E1">
      <w:headerReference w:type="default" r:id="rId8"/>
      <w:pgSz w:w="11906" w:h="16838"/>
      <w:pgMar w:top="709" w:right="851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897" w:rsidRDefault="00F53897">
      <w:pPr>
        <w:spacing w:after="0" w:line="240" w:lineRule="auto"/>
      </w:pPr>
      <w:r>
        <w:separator/>
      </w:r>
    </w:p>
  </w:endnote>
  <w:endnote w:type="continuationSeparator" w:id="0">
    <w:p w:rsidR="00F53897" w:rsidRDefault="00F53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897" w:rsidRDefault="00F53897">
      <w:pPr>
        <w:spacing w:after="0" w:line="240" w:lineRule="auto"/>
      </w:pPr>
      <w:r>
        <w:separator/>
      </w:r>
    </w:p>
  </w:footnote>
  <w:footnote w:type="continuationSeparator" w:id="0">
    <w:p w:rsidR="00F53897" w:rsidRDefault="00F53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7E1" w:rsidRDefault="00AA1472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00645">
      <w:rPr>
        <w:noProof/>
      </w:rPr>
      <w:t>2</w:t>
    </w:r>
    <w:r>
      <w:rPr>
        <w:noProof/>
      </w:rPr>
      <w:fldChar w:fldCharType="end"/>
    </w:r>
  </w:p>
  <w:p w:rsidR="00FD37E1" w:rsidRDefault="00FD37E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0BB1"/>
    <w:rsid w:val="00047AD5"/>
    <w:rsid w:val="00075348"/>
    <w:rsid w:val="001A4496"/>
    <w:rsid w:val="003050D3"/>
    <w:rsid w:val="003F7EA4"/>
    <w:rsid w:val="00694A52"/>
    <w:rsid w:val="00700645"/>
    <w:rsid w:val="00735281"/>
    <w:rsid w:val="00780B22"/>
    <w:rsid w:val="008A69DE"/>
    <w:rsid w:val="00960BB1"/>
    <w:rsid w:val="009A5E50"/>
    <w:rsid w:val="00AA1472"/>
    <w:rsid w:val="00C859EC"/>
    <w:rsid w:val="00E73815"/>
    <w:rsid w:val="00EB2708"/>
    <w:rsid w:val="00EC31A1"/>
    <w:rsid w:val="00F04619"/>
    <w:rsid w:val="00F527D7"/>
    <w:rsid w:val="00F53897"/>
    <w:rsid w:val="00FD37E1"/>
    <w:rsid w:val="00FF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B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60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60BB1"/>
  </w:style>
  <w:style w:type="paragraph" w:styleId="a5">
    <w:name w:val="Balloon Text"/>
    <w:basedOn w:val="a"/>
    <w:link w:val="a6"/>
    <w:uiPriority w:val="99"/>
    <w:semiHidden/>
    <w:unhideWhenUsed/>
    <w:rsid w:val="00960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0B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B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60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60BB1"/>
  </w:style>
  <w:style w:type="paragraph" w:styleId="a5">
    <w:name w:val="Balloon Text"/>
    <w:basedOn w:val="a"/>
    <w:link w:val="a6"/>
    <w:uiPriority w:val="99"/>
    <w:semiHidden/>
    <w:unhideWhenUsed/>
    <w:rsid w:val="00960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0B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2022-07-14T06:39:00Z</cp:lastPrinted>
  <dcterms:created xsi:type="dcterms:W3CDTF">2022-07-14T03:03:00Z</dcterms:created>
  <dcterms:modified xsi:type="dcterms:W3CDTF">2022-08-02T05:15:00Z</dcterms:modified>
</cp:coreProperties>
</file>