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43" w:rsidRPr="00B64034" w:rsidRDefault="00A62843" w:rsidP="00A62843">
      <w:pPr>
        <w:tabs>
          <w:tab w:val="left" w:pos="375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D21D5" wp14:editId="48A7AA04">
                <wp:simplePos x="0" y="0"/>
                <wp:positionH relativeFrom="column">
                  <wp:posOffset>5328285</wp:posOffset>
                </wp:positionH>
                <wp:positionV relativeFrom="paragraph">
                  <wp:posOffset>-622935</wp:posOffset>
                </wp:positionV>
                <wp:extent cx="4109720" cy="1343025"/>
                <wp:effectExtent l="0" t="0" r="508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72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2843" w:rsidRPr="00F52839" w:rsidRDefault="00A62843" w:rsidP="00A628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528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 4</w:t>
                            </w:r>
                          </w:p>
                          <w:p w:rsidR="00A62843" w:rsidRPr="00F52839" w:rsidRDefault="00A62843" w:rsidP="00A628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528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муниципальной программе</w:t>
                            </w:r>
                          </w:p>
                          <w:p w:rsidR="00A62843" w:rsidRPr="00F52839" w:rsidRDefault="00A62843" w:rsidP="00A62843">
                            <w:pPr>
                              <w:pStyle w:val="ConsTitle"/>
                              <w:ind w:right="0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 w:rsidRPr="00F52839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«Защита населения и территории Партизанского городского округа от чрезвычайных ситуаций», утвержденной постановлением администрации </w:t>
                            </w:r>
                          </w:p>
                          <w:p w:rsidR="00A62843" w:rsidRDefault="00A62843" w:rsidP="00A6284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от 26.08.2019 г. № 1648-па</w:t>
                            </w:r>
                          </w:p>
                          <w:p w:rsidR="00A62843" w:rsidRDefault="00A62843" w:rsidP="00A6284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62843" w:rsidRDefault="00A62843" w:rsidP="00A628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19.55pt;margin-top:-49.05pt;width:323.6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" stroked="f">
                <v:textbox>
                  <w:txbxContent>
                    <w:p w:rsidR="00A62843" w:rsidRPr="00F52839" w:rsidRDefault="00A62843" w:rsidP="00A628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5283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 4</w:t>
                      </w:r>
                    </w:p>
                    <w:p w:rsidR="00A62843" w:rsidRPr="00F52839" w:rsidRDefault="00A62843" w:rsidP="00A628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5283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муниципальной программе</w:t>
                      </w:r>
                    </w:p>
                    <w:p w:rsidR="00A62843" w:rsidRPr="00F52839" w:rsidRDefault="00A62843" w:rsidP="00A62843">
                      <w:pPr>
                        <w:pStyle w:val="ConsTitle"/>
                        <w:ind w:right="0"/>
                        <w:jc w:val="center"/>
                        <w:outlineLvl w:val="0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</w:pPr>
                      <w:r w:rsidRPr="00F52839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«Защита населения и территории Партизанского городского округа от чрезвычайных ситуаций», утвержденной постановлением администрации </w:t>
                      </w:r>
                    </w:p>
                    <w:p w:rsidR="00A62843" w:rsidRDefault="00A62843" w:rsidP="00A62843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от 26.08.2019 г. № 1648-па</w:t>
                      </w:r>
                    </w:p>
                    <w:p w:rsidR="00A62843" w:rsidRDefault="00A62843" w:rsidP="00A62843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62843" w:rsidRDefault="00A62843" w:rsidP="00A6284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A62843" w:rsidRPr="00B64034" w:rsidRDefault="00A62843" w:rsidP="00A62843">
      <w:pPr>
        <w:rPr>
          <w:rFonts w:ascii="Times New Roman" w:eastAsia="Calibri" w:hAnsi="Times New Roman" w:cs="Times New Roman"/>
          <w:sz w:val="28"/>
          <w:szCs w:val="28"/>
        </w:rPr>
      </w:pPr>
    </w:p>
    <w:p w:rsidR="00A62843" w:rsidRPr="00B64034" w:rsidRDefault="00A62843" w:rsidP="00A62843">
      <w:pPr>
        <w:rPr>
          <w:rFonts w:ascii="Times New Roman" w:eastAsia="Calibri" w:hAnsi="Times New Roman" w:cs="Times New Roman"/>
          <w:sz w:val="28"/>
          <w:szCs w:val="28"/>
        </w:rPr>
      </w:pPr>
    </w:p>
    <w:p w:rsidR="00A62843" w:rsidRPr="00B64034" w:rsidRDefault="00A62843" w:rsidP="00A62843">
      <w:pPr>
        <w:rPr>
          <w:rFonts w:ascii="Times New Roman" w:eastAsia="Calibri" w:hAnsi="Times New Roman" w:cs="Times New Roman"/>
          <w:sz w:val="28"/>
          <w:szCs w:val="28"/>
        </w:rPr>
      </w:pPr>
    </w:p>
    <w:p w:rsidR="00A62843" w:rsidRPr="00B64034" w:rsidRDefault="00A62843" w:rsidP="00A62843">
      <w:pPr>
        <w:tabs>
          <w:tab w:val="left" w:pos="4211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A62843" w:rsidRPr="00B64034" w:rsidRDefault="00A62843" w:rsidP="00A62843">
      <w:pPr>
        <w:tabs>
          <w:tab w:val="left" w:pos="4211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2843" w:rsidRPr="00B64034" w:rsidRDefault="00A62843" w:rsidP="00A62843">
      <w:pPr>
        <w:tabs>
          <w:tab w:val="left" w:pos="4211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4034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A62843" w:rsidRDefault="00A62843" w:rsidP="00A628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64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 и краткое описание реализуемых в составе муниципальной программы</w:t>
      </w:r>
      <w:r w:rsidRPr="00B640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B64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«Защита населения и территории Партизанского городского округа от чрезвычайных ситуаций природного и техногенного характера»  </w:t>
      </w:r>
      <w:r w:rsidRPr="00B64034">
        <w:rPr>
          <w:rFonts w:ascii="Times New Roman" w:eastAsia="Calibri" w:hAnsi="Times New Roman" w:cs="Times New Roman"/>
          <w:sz w:val="28"/>
          <w:szCs w:val="28"/>
        </w:rPr>
        <w:t>подпрограмм</w:t>
      </w:r>
    </w:p>
    <w:p w:rsidR="00A62843" w:rsidRDefault="00A62843" w:rsidP="00A628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E5DEA">
        <w:rPr>
          <w:rFonts w:ascii="Times New Roman" w:eastAsia="Calibri" w:hAnsi="Times New Roman" w:cs="Times New Roman"/>
          <w:sz w:val="26"/>
          <w:szCs w:val="26"/>
        </w:rPr>
        <w:t>(в редакции от 20,02,2020 г. № 302-па, от 11.06.2020 г. № 778-па, от 17.02.2021 г. № 178-па,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E5DEA">
        <w:rPr>
          <w:rFonts w:ascii="Times New Roman" w:eastAsia="Calibri" w:hAnsi="Times New Roman" w:cs="Times New Roman"/>
          <w:sz w:val="26"/>
          <w:szCs w:val="26"/>
        </w:rPr>
        <w:t>от 13.05.2021 г. № 780-па,</w:t>
      </w:r>
      <w:r w:rsidRPr="008E5DEA">
        <w:rPr>
          <w:rFonts w:ascii="Calibri" w:eastAsia="Calibri" w:hAnsi="Calibri" w:cs="Times New Roman"/>
        </w:rPr>
        <w:t xml:space="preserve"> </w:t>
      </w:r>
      <w:r w:rsidRPr="00A91C4D">
        <w:rPr>
          <w:rFonts w:ascii="Times New Roman" w:eastAsia="Calibri" w:hAnsi="Times New Roman" w:cs="Times New Roman"/>
          <w:sz w:val="26"/>
          <w:szCs w:val="26"/>
        </w:rPr>
        <w:t>от 13.07.2021 г. № 1243-па,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от 08.12.2021 г. № 2013-па, </w:t>
      </w:r>
      <w:r>
        <w:rPr>
          <w:rFonts w:ascii="Times New Roman" w:hAnsi="Times New Roman"/>
          <w:sz w:val="24"/>
          <w:szCs w:val="24"/>
        </w:rPr>
        <w:t xml:space="preserve">от 18.02.2022 г. № 215-па, от 18.04. 2022 г. № 682-па, от 01.08.2022 г. № 1431-па, </w:t>
      </w:r>
      <w:proofErr w:type="gramEnd"/>
    </w:p>
    <w:p w:rsidR="00A62843" w:rsidRDefault="00A62843" w:rsidP="00A628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от 28.09.2022 г. № 1742-па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A1CDE">
        <w:rPr>
          <w:rFonts w:ascii="Times New Roman" w:hAnsi="Times New Roman"/>
          <w:sz w:val="24"/>
          <w:szCs w:val="24"/>
        </w:rPr>
        <w:t>от 30.01.2023 г. № 123-па</w:t>
      </w:r>
      <w:r>
        <w:rPr>
          <w:rFonts w:ascii="Times New Roman" w:hAnsi="Times New Roman"/>
          <w:sz w:val="24"/>
          <w:szCs w:val="24"/>
        </w:rPr>
        <w:t>, от 26.04.2023г. № 620-па, от 20ю07ю2023 г. № 1102-па, от 07.11.2023 г. № 1708-па,</w:t>
      </w:r>
      <w:r w:rsidRPr="00AC4484">
        <w:rPr>
          <w:rFonts w:ascii="Times New Roman" w:hAnsi="Times New Roman"/>
          <w:sz w:val="28"/>
          <w:szCs w:val="28"/>
        </w:rPr>
        <w:t xml:space="preserve"> </w:t>
      </w:r>
    </w:p>
    <w:p w:rsidR="00A62843" w:rsidRDefault="00A62843" w:rsidP="00A628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4484">
        <w:rPr>
          <w:rFonts w:ascii="Times New Roman" w:hAnsi="Times New Roman"/>
          <w:sz w:val="24"/>
          <w:szCs w:val="24"/>
        </w:rPr>
        <w:t>от 06.12.2023 г № 1875-па,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4484">
        <w:rPr>
          <w:rFonts w:ascii="Times New Roman" w:hAnsi="Times New Roman"/>
          <w:sz w:val="24"/>
          <w:szCs w:val="24"/>
        </w:rPr>
        <w:t>от 18.12.2023 г. № 1987-па</w:t>
      </w:r>
      <w:r>
        <w:rPr>
          <w:rFonts w:ascii="Times New Roman" w:hAnsi="Times New Roman"/>
          <w:sz w:val="24"/>
          <w:szCs w:val="24"/>
        </w:rPr>
        <w:t>, от 29.01.2024 г. № 128-па</w:t>
      </w:r>
      <w:r>
        <w:rPr>
          <w:rFonts w:ascii="Times New Roman" w:hAnsi="Times New Roman"/>
          <w:sz w:val="26"/>
          <w:szCs w:val="26"/>
        </w:rPr>
        <w:t xml:space="preserve">, </w:t>
      </w:r>
      <w:r w:rsidRPr="00605FA5">
        <w:rPr>
          <w:rFonts w:ascii="Times New Roman" w:hAnsi="Times New Roman"/>
          <w:sz w:val="24"/>
          <w:szCs w:val="24"/>
        </w:rPr>
        <w:t>от 03.04.2024 г. № 618-па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A62843" w:rsidRPr="00AC4484" w:rsidRDefault="00A62843" w:rsidP="00A6284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30.07.2024 г. № 1272-па, </w:t>
      </w:r>
      <w:r w:rsidRPr="00440F51">
        <w:rPr>
          <w:rFonts w:ascii="Times New Roman" w:hAnsi="Times New Roman"/>
          <w:sz w:val="24"/>
          <w:szCs w:val="24"/>
        </w:rPr>
        <w:t xml:space="preserve">от </w:t>
      </w:r>
      <w:r w:rsidR="00E3672F">
        <w:rPr>
          <w:rFonts w:ascii="Times New Roman" w:hAnsi="Times New Roman"/>
          <w:sz w:val="24"/>
          <w:szCs w:val="24"/>
        </w:rPr>
        <w:t xml:space="preserve">22.08.2024г. № 1416-па, </w:t>
      </w:r>
      <w:r w:rsidR="00E3672F">
        <w:rPr>
          <w:rFonts w:ascii="Times New Roman" w:eastAsia="Calibri" w:hAnsi="Times New Roman" w:cs="Times New Roman"/>
          <w:sz w:val="24"/>
          <w:szCs w:val="24"/>
        </w:rPr>
        <w:t>о</w:t>
      </w:r>
      <w:r w:rsidR="00E3672F" w:rsidRPr="008625A5">
        <w:rPr>
          <w:rFonts w:ascii="Times New Roman" w:eastAsia="Calibri" w:hAnsi="Times New Roman" w:cs="Times New Roman"/>
          <w:sz w:val="24"/>
          <w:szCs w:val="24"/>
        </w:rPr>
        <w:t>т 25.12.2024г.</w:t>
      </w:r>
      <w:r w:rsidR="00E367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672F" w:rsidRPr="008625A5">
        <w:rPr>
          <w:rFonts w:ascii="Times New Roman" w:eastAsia="Calibri" w:hAnsi="Times New Roman" w:cs="Times New Roman"/>
          <w:sz w:val="24"/>
          <w:szCs w:val="24"/>
        </w:rPr>
        <w:t xml:space="preserve"> № 2315-па</w:t>
      </w:r>
      <w:r w:rsidRPr="00440F51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62843" w:rsidRPr="008E5DEA" w:rsidRDefault="00A62843" w:rsidP="00A6284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A62843" w:rsidRPr="00B64034" w:rsidRDefault="00A62843" w:rsidP="00A62843">
      <w:pPr>
        <w:tabs>
          <w:tab w:val="left" w:pos="421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3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2585"/>
        <w:gridCol w:w="1559"/>
        <w:gridCol w:w="1593"/>
        <w:gridCol w:w="3794"/>
      </w:tblGrid>
      <w:tr w:rsidR="00A62843" w:rsidRPr="00B64034" w:rsidTr="00385BA4">
        <w:trPr>
          <w:trHeight w:val="404"/>
          <w:tblHeader/>
        </w:trPr>
        <w:tc>
          <w:tcPr>
            <w:tcW w:w="1276" w:type="dxa"/>
            <w:vMerge w:val="restart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муниципальной программы, подпрограммы</w:t>
            </w:r>
          </w:p>
        </w:tc>
        <w:tc>
          <w:tcPr>
            <w:tcW w:w="2585" w:type="dxa"/>
            <w:vMerge w:val="restart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Ответственный исполнитель, соисполнитель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3794" w:type="dxa"/>
            <w:vMerge w:val="restart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</w:tr>
      <w:tr w:rsidR="00A62843" w:rsidRPr="00B64034" w:rsidTr="00385BA4">
        <w:trPr>
          <w:tblHeader/>
        </w:trPr>
        <w:tc>
          <w:tcPr>
            <w:tcW w:w="1276" w:type="dxa"/>
            <w:vMerge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Начало реализации </w:t>
            </w:r>
          </w:p>
        </w:tc>
        <w:tc>
          <w:tcPr>
            <w:tcW w:w="1593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Окончание </w:t>
            </w:r>
          </w:p>
          <w:p w:rsidR="00A62843" w:rsidRPr="00B64034" w:rsidRDefault="00A62843" w:rsidP="00385BA4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реализации</w:t>
            </w:r>
          </w:p>
        </w:tc>
        <w:tc>
          <w:tcPr>
            <w:tcW w:w="3794" w:type="dxa"/>
            <w:vMerge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62843" w:rsidRPr="00B64034" w:rsidTr="00385BA4">
        <w:trPr>
          <w:tblHeader/>
        </w:trPr>
        <w:tc>
          <w:tcPr>
            <w:tcW w:w="127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85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93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94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A62843" w:rsidRPr="00B64034" w:rsidTr="00385BA4">
        <w:trPr>
          <w:trHeight w:val="453"/>
        </w:trPr>
        <w:tc>
          <w:tcPr>
            <w:tcW w:w="127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2843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A62843" w:rsidRPr="00B64034" w:rsidRDefault="00A62843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Муниципальная Программа «Защита населения и территории Партизанского городского округа от чрезвычайных ситуаций» </w:t>
            </w:r>
          </w:p>
          <w:p w:rsidR="00A62843" w:rsidRDefault="00A62843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62843" w:rsidRPr="00B64034" w:rsidRDefault="00A62843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Подпрограмма 1:</w:t>
            </w: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«Обеспечение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округа» </w:t>
            </w: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Основное мероприятие:</w:t>
            </w: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мероприятий по гражданской обороне, защите населения и территорий от</w:t>
            </w: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чрезвы</w:t>
            </w:r>
            <w:proofErr w:type="spell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-чайных</w:t>
            </w:r>
            <w:proofErr w:type="gram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ситуаций природного и техногенного характера</w:t>
            </w: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85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1593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3794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Снижение риска причинения вреда жизни и здоровью населения городского округа</w:t>
            </w:r>
          </w:p>
        </w:tc>
      </w:tr>
      <w:tr w:rsidR="00A62843" w:rsidRPr="00B64034" w:rsidTr="00385BA4">
        <w:trPr>
          <w:trHeight w:val="1740"/>
        </w:trPr>
        <w:tc>
          <w:tcPr>
            <w:tcW w:w="127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1.1.1.</w:t>
            </w:r>
          </w:p>
        </w:tc>
        <w:tc>
          <w:tcPr>
            <w:tcW w:w="4536" w:type="dxa"/>
            <w:shd w:val="clear" w:color="auto" w:fill="auto"/>
          </w:tcPr>
          <w:p w:rsidR="00A62843" w:rsidRPr="00B64034" w:rsidRDefault="00A62843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Укрепление материально-технической базы ЕДДС ПГО:</w:t>
            </w: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2843" w:rsidRPr="00B64034" w:rsidRDefault="00A62843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85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1593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3794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бесперебойной работы   информационно-телекоммуникационной инфраструктуры учреждения и ПУ ЕДДС ПГО</w:t>
            </w:r>
          </w:p>
        </w:tc>
      </w:tr>
      <w:tr w:rsidR="00A62843" w:rsidRPr="00B64034" w:rsidTr="00385BA4">
        <w:trPr>
          <w:trHeight w:val="828"/>
        </w:trPr>
        <w:tc>
          <w:tcPr>
            <w:tcW w:w="127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1.1.2.</w:t>
            </w:r>
          </w:p>
        </w:tc>
        <w:tc>
          <w:tcPr>
            <w:tcW w:w="453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и поддержание в состоянии постоянной готовности к использованию  автоматизированной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характера.</w:t>
            </w:r>
          </w:p>
        </w:tc>
        <w:tc>
          <w:tcPr>
            <w:tcW w:w="2585" w:type="dxa"/>
            <w:shd w:val="clear" w:color="auto" w:fill="auto"/>
          </w:tcPr>
          <w:p w:rsidR="00A62843" w:rsidRPr="00B64034" w:rsidRDefault="00A62843" w:rsidP="00385BA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2022 г.</w:t>
            </w:r>
          </w:p>
        </w:tc>
        <w:tc>
          <w:tcPr>
            <w:tcW w:w="1593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3794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Доведение до населения сигналов гражданской обороны. Ожидаемый охват населения составит 100 %</w:t>
            </w: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62843" w:rsidRPr="00B64034" w:rsidTr="00385BA4">
        <w:trPr>
          <w:trHeight w:val="375"/>
        </w:trPr>
        <w:tc>
          <w:tcPr>
            <w:tcW w:w="127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1.1.3.</w:t>
            </w:r>
          </w:p>
        </w:tc>
        <w:tc>
          <w:tcPr>
            <w:tcW w:w="4536" w:type="dxa"/>
            <w:shd w:val="clear" w:color="auto" w:fill="auto"/>
          </w:tcPr>
          <w:p w:rsidR="00A62843" w:rsidRPr="00B64034" w:rsidRDefault="00A62843" w:rsidP="00385BA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 и содержание в целях гражданской обороны запасов  продовольствия, медицинских и иных средств (резерв).</w:t>
            </w:r>
          </w:p>
        </w:tc>
        <w:tc>
          <w:tcPr>
            <w:tcW w:w="2585" w:type="dxa"/>
            <w:shd w:val="clear" w:color="auto" w:fill="auto"/>
          </w:tcPr>
          <w:p w:rsidR="00A62843" w:rsidRPr="00B64034" w:rsidRDefault="00A62843" w:rsidP="00385BA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2023г.</w:t>
            </w:r>
          </w:p>
        </w:tc>
        <w:tc>
          <w:tcPr>
            <w:tcW w:w="1593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3794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Эффективность реагирования на ЧС сил и средств городского звена РСЧС ПГО </w:t>
            </w:r>
          </w:p>
        </w:tc>
      </w:tr>
      <w:tr w:rsidR="00A62843" w:rsidRPr="00B64034" w:rsidTr="00385BA4">
        <w:trPr>
          <w:trHeight w:val="285"/>
        </w:trPr>
        <w:tc>
          <w:tcPr>
            <w:tcW w:w="127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1.1.4.</w:t>
            </w:r>
          </w:p>
        </w:tc>
        <w:tc>
          <w:tcPr>
            <w:tcW w:w="453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ремонтных работ на защитном сооружении гражданской обороны,  расположенного  по ул. П. Кашина, 60, г. </w:t>
            </w:r>
            <w:proofErr w:type="spell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585" w:type="dxa"/>
            <w:shd w:val="clear" w:color="auto" w:fill="auto"/>
          </w:tcPr>
          <w:p w:rsidR="00A62843" w:rsidRPr="00B64034" w:rsidRDefault="00A62843" w:rsidP="00385BA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1593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3794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выполнение задач гражданской обороны и защиты населения и территорий от чрезвычайных ситуаций </w:t>
            </w:r>
          </w:p>
        </w:tc>
      </w:tr>
      <w:tr w:rsidR="00A62843" w:rsidRPr="00B64034" w:rsidTr="00385BA4">
        <w:trPr>
          <w:trHeight w:val="244"/>
        </w:trPr>
        <w:tc>
          <w:tcPr>
            <w:tcW w:w="127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1.1.5.</w:t>
            </w:r>
          </w:p>
        </w:tc>
        <w:tc>
          <w:tcPr>
            <w:tcW w:w="4536" w:type="dxa"/>
            <w:shd w:val="clear" w:color="auto" w:fill="auto"/>
          </w:tcPr>
          <w:p w:rsidR="00A62843" w:rsidRPr="00B64034" w:rsidRDefault="00A62843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Реконструкция  гидротехнического сооружения – защитной дамбы по левому берегу реки </w:t>
            </w:r>
            <w:proofErr w:type="spell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Постышевка</w:t>
            </w:r>
            <w:proofErr w:type="spell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городе </w:t>
            </w:r>
            <w:proofErr w:type="spell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Партизанске</w:t>
            </w:r>
            <w:proofErr w:type="spell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включая выполнение проектно </w:t>
            </w:r>
            <w:proofErr w:type="gram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-и</w:t>
            </w:r>
            <w:proofErr w:type="gram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зыскательских работ</w:t>
            </w: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5" w:type="dxa"/>
            <w:shd w:val="clear" w:color="auto" w:fill="auto"/>
          </w:tcPr>
          <w:p w:rsidR="00A62843" w:rsidRPr="00B64034" w:rsidRDefault="00A62843" w:rsidP="00385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Отдел агропромышленного комплекса и охраны окружающей среды управления экономики и 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собственности </w:t>
            </w:r>
            <w:proofErr w:type="spellStart"/>
            <w:proofErr w:type="gram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адми-нистрации</w:t>
            </w:r>
            <w:proofErr w:type="spellEnd"/>
            <w:proofErr w:type="gram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ПГО.</w:t>
            </w:r>
          </w:p>
          <w:p w:rsidR="00A62843" w:rsidRPr="00B64034" w:rsidRDefault="00A62843" w:rsidP="00385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Отдел строительства управления жилищно-коммунального комплекса администрации ПГО</w:t>
            </w:r>
          </w:p>
        </w:tc>
        <w:tc>
          <w:tcPr>
            <w:tcW w:w="1559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2020 г.</w:t>
            </w:r>
          </w:p>
        </w:tc>
        <w:tc>
          <w:tcPr>
            <w:tcW w:w="1593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794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Повышение уровня защищенности   населения и территории города </w:t>
            </w:r>
            <w:proofErr w:type="spell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Партизанска</w:t>
            </w:r>
            <w:proofErr w:type="spell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 чрезвычайных ситуаций, возникающих  в результате воздействия паводковых вод.</w:t>
            </w:r>
          </w:p>
        </w:tc>
      </w:tr>
      <w:tr w:rsidR="00A62843" w:rsidRPr="00B64034" w:rsidTr="00385BA4">
        <w:tc>
          <w:tcPr>
            <w:tcW w:w="127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453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Основное мероприятие:</w:t>
            </w: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Финансовое обеспечение деятельности МКУ по делам ГОЧС ПГО</w:t>
            </w:r>
          </w:p>
        </w:tc>
        <w:tc>
          <w:tcPr>
            <w:tcW w:w="2585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1593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3794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выполнение задач гражданской обороны и защиты населения и территорий от чрезвычайных ситуаций</w:t>
            </w:r>
          </w:p>
        </w:tc>
      </w:tr>
      <w:tr w:rsidR="00A62843" w:rsidRPr="00B64034" w:rsidTr="00385BA4">
        <w:tc>
          <w:tcPr>
            <w:tcW w:w="127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1.2.1.</w:t>
            </w:r>
          </w:p>
        </w:tc>
        <w:tc>
          <w:tcPr>
            <w:tcW w:w="4536" w:type="dxa"/>
            <w:shd w:val="clear" w:color="auto" w:fill="auto"/>
          </w:tcPr>
          <w:p w:rsidR="00A62843" w:rsidRPr="00B64034" w:rsidRDefault="00A62843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Финансового обеспечение функционирования МКУ по делам ГОЧС ПГО</w:t>
            </w:r>
          </w:p>
        </w:tc>
        <w:tc>
          <w:tcPr>
            <w:tcW w:w="2585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1593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3794" w:type="dxa"/>
            <w:shd w:val="clear" w:color="auto" w:fill="auto"/>
          </w:tcPr>
          <w:p w:rsidR="00A62843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выполнения задач гражданской обороны и защиты населения и территорий от чрезвычайных ситуаций</w:t>
            </w: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62843" w:rsidRPr="00B64034" w:rsidTr="00385BA4">
        <w:tc>
          <w:tcPr>
            <w:tcW w:w="127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</w:t>
            </w: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53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Подпрограмма 2</w:t>
            </w: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«Обеспечение первичных мер пожарной безопасности на территории Партизанского городского округа» </w:t>
            </w:r>
          </w:p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Основное мероприятие:</w:t>
            </w: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2585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1593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3794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первичных мер пожарной безопасности на территории Партизанского городского округа</w:t>
            </w:r>
          </w:p>
        </w:tc>
      </w:tr>
      <w:tr w:rsidR="00A62843" w:rsidRPr="00B64034" w:rsidTr="00385BA4">
        <w:trPr>
          <w:trHeight w:val="4160"/>
        </w:trPr>
        <w:tc>
          <w:tcPr>
            <w:tcW w:w="127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2.1.1.</w:t>
            </w:r>
          </w:p>
        </w:tc>
        <w:tc>
          <w:tcPr>
            <w:tcW w:w="453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обеспечение пожарной безопасности: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первичных средств пожаротушения,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пожарного инвентаря и оборудования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технических сре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дств св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язи для оповещения населения о пожаре, ремонт пожарных щитов</w:t>
            </w:r>
          </w:p>
        </w:tc>
        <w:tc>
          <w:tcPr>
            <w:tcW w:w="2585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1593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3794" w:type="dxa"/>
            <w:shd w:val="clear" w:color="auto" w:fill="auto"/>
          </w:tcPr>
          <w:p w:rsidR="00A62843" w:rsidRDefault="00A62843" w:rsidP="00385BA4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Оснащение сельских населенных пунктов городского округа эффективными противопожарными техническими средствами для оповещения населения о пожаре и обеспечение первичных мер пожарной безопасности на территории Партизанского городского округа на 100%</w:t>
            </w:r>
          </w:p>
          <w:p w:rsidR="00A62843" w:rsidRPr="00B64034" w:rsidRDefault="00A62843" w:rsidP="00385BA4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62843" w:rsidRPr="00B64034" w:rsidTr="00385BA4">
        <w:tc>
          <w:tcPr>
            <w:tcW w:w="127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2.1.2.</w:t>
            </w:r>
          </w:p>
        </w:tc>
        <w:tc>
          <w:tcPr>
            <w:tcW w:w="453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Прочистка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обустройство новых 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минерализованных полос на территории Партизанского городского округа</w:t>
            </w:r>
          </w:p>
        </w:tc>
        <w:tc>
          <w:tcPr>
            <w:tcW w:w="2585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1593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3794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надлежащего содержания минерализованных полос</w:t>
            </w:r>
          </w:p>
        </w:tc>
      </w:tr>
      <w:tr w:rsidR="00A62843" w:rsidRPr="00B64034" w:rsidTr="00385BA4">
        <w:trPr>
          <w:trHeight w:val="1331"/>
        </w:trPr>
        <w:tc>
          <w:tcPr>
            <w:tcW w:w="127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2.1.3.</w:t>
            </w:r>
          </w:p>
        </w:tc>
        <w:tc>
          <w:tcPr>
            <w:tcW w:w="453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Мероприятия по обеспечению пожарной безопасности объектов муниципальной собственности, расположенных на территории сел городского округа</w:t>
            </w:r>
          </w:p>
        </w:tc>
        <w:tc>
          <w:tcPr>
            <w:tcW w:w="2585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1593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3794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выполнения пожарн</w:t>
            </w:r>
            <w:proofErr w:type="gram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о-</w:t>
            </w:r>
            <w:proofErr w:type="gram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технических норм и требований   к помещениям учреждений.</w:t>
            </w:r>
          </w:p>
        </w:tc>
      </w:tr>
      <w:tr w:rsidR="00A62843" w:rsidRPr="00B64034" w:rsidTr="00385BA4">
        <w:trPr>
          <w:trHeight w:val="2913"/>
        </w:trPr>
        <w:tc>
          <w:tcPr>
            <w:tcW w:w="127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2.1.4.</w:t>
            </w:r>
          </w:p>
        </w:tc>
        <w:tc>
          <w:tcPr>
            <w:tcW w:w="453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готовности источников противопожарного водоснабжения для забора воды</w:t>
            </w:r>
          </w:p>
        </w:tc>
        <w:tc>
          <w:tcPr>
            <w:tcW w:w="2585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1593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3794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надлежащего состояния источников противопожарного водоснабжения с необходимым количеством воды, достаточным для тушения пожаров на сельских территориях Партизанского городского округа</w:t>
            </w:r>
          </w:p>
        </w:tc>
      </w:tr>
      <w:tr w:rsidR="00A62843" w:rsidRPr="00B64034" w:rsidTr="00385BA4">
        <w:trPr>
          <w:trHeight w:val="1596"/>
        </w:trPr>
        <w:tc>
          <w:tcPr>
            <w:tcW w:w="127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2.1.5.</w:t>
            </w:r>
          </w:p>
        </w:tc>
        <w:tc>
          <w:tcPr>
            <w:tcW w:w="4536" w:type="dxa"/>
            <w:shd w:val="clear" w:color="auto" w:fill="auto"/>
          </w:tcPr>
          <w:p w:rsidR="00A62843" w:rsidRPr="00B64034" w:rsidRDefault="00A62843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гарантий правовой и социальной защиты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работников  добровольной пожарной охраны и 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добровольных пожарных</w:t>
            </w:r>
          </w:p>
        </w:tc>
        <w:tc>
          <w:tcPr>
            <w:tcW w:w="2585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1593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3794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Осуществление выплаты денежного поощрения работникам  добровольной пожарной охраны и добровольным пожарным</w:t>
            </w:r>
          </w:p>
        </w:tc>
      </w:tr>
      <w:tr w:rsidR="00A62843" w:rsidRPr="00B64034" w:rsidTr="00385BA4">
        <w:trPr>
          <w:trHeight w:val="1596"/>
        </w:trPr>
        <w:tc>
          <w:tcPr>
            <w:tcW w:w="1276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2.1.6.</w:t>
            </w:r>
          </w:p>
        </w:tc>
        <w:tc>
          <w:tcPr>
            <w:tcW w:w="4536" w:type="dxa"/>
            <w:shd w:val="clear" w:color="auto" w:fill="auto"/>
          </w:tcPr>
          <w:p w:rsidR="00A62843" w:rsidRDefault="00A62843" w:rsidP="00385BA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Создание условий для организации добровольной пожарной охраны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Бровничи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 Установка объекта (пожарного бокса). Развитие и укрепление материально-</w:t>
            </w:r>
          </w:p>
          <w:p w:rsidR="00A62843" w:rsidRPr="00B64034" w:rsidRDefault="00A62843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технической базы добровольной пожарной охраны</w:t>
            </w:r>
          </w:p>
        </w:tc>
        <w:tc>
          <w:tcPr>
            <w:tcW w:w="2585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«Единая дежурно-диспетчерская служба, гражданская защита </w:t>
            </w:r>
            <w:r w:rsidRPr="00B01CB3">
              <w:rPr>
                <w:rFonts w:ascii="Times New Roman" w:eastAsia="Calibri" w:hAnsi="Times New Roman" w:cs="Times New Roman"/>
                <w:sz w:val="28"/>
                <w:szCs w:val="28"/>
              </w:rPr>
              <w:t>Партизанского городского округа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593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3794" w:type="dxa"/>
            <w:shd w:val="clear" w:color="auto" w:fill="auto"/>
          </w:tcPr>
          <w:p w:rsidR="00A62843" w:rsidRPr="00B64034" w:rsidRDefault="00A62843" w:rsidP="00385BA4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A62843" w:rsidRDefault="00A62843" w:rsidP="00A62843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62843" w:rsidRDefault="00A62843" w:rsidP="00A62843">
      <w:pPr>
        <w:tabs>
          <w:tab w:val="left" w:pos="4211"/>
        </w:tabs>
        <w:jc w:val="center"/>
      </w:pPr>
      <w:r w:rsidRPr="00B64034">
        <w:rPr>
          <w:rFonts w:ascii="Times New Roman" w:eastAsia="Calibri" w:hAnsi="Times New Roman" w:cs="Times New Roman"/>
          <w:sz w:val="26"/>
          <w:szCs w:val="26"/>
        </w:rPr>
        <w:t>______________________</w:t>
      </w:r>
    </w:p>
    <w:p w:rsidR="00A62843" w:rsidRDefault="00A62843" w:rsidP="00A62843"/>
    <w:p w:rsidR="00A62843" w:rsidRDefault="00A62843" w:rsidP="00A62843"/>
    <w:p w:rsidR="00A62843" w:rsidRDefault="00A62843" w:rsidP="00A62843"/>
    <w:p w:rsidR="00A62843" w:rsidRDefault="00A62843" w:rsidP="00A62843">
      <w:bookmarkStart w:id="0" w:name="_GoBack"/>
      <w:bookmarkEnd w:id="0"/>
    </w:p>
    <w:p w:rsidR="00A62843" w:rsidRDefault="00A62843" w:rsidP="00A62843"/>
    <w:p w:rsidR="00367938" w:rsidRDefault="00367938"/>
    <w:sectPr w:rsidR="00367938" w:rsidSect="00504D8E">
      <w:headerReference w:type="default" r:id="rId5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49139"/>
      <w:docPartObj>
        <w:docPartGallery w:val="Page Numbers (Top of Page)"/>
        <w:docPartUnique/>
      </w:docPartObj>
    </w:sdtPr>
    <w:sdtEndPr/>
    <w:sdtContent>
      <w:p w:rsidR="00504D8E" w:rsidRDefault="009609F8">
        <w:pPr>
          <w:pStyle w:val="a3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504D8E" w:rsidRDefault="009609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43"/>
    <w:rsid w:val="00367938"/>
    <w:rsid w:val="009609F8"/>
    <w:rsid w:val="00A62843"/>
    <w:rsid w:val="00E3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6284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2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6284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2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2024-12-25T01:49:00Z</dcterms:created>
  <dcterms:modified xsi:type="dcterms:W3CDTF">2024-12-25T02:17:00Z</dcterms:modified>
</cp:coreProperties>
</file>