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2DF" w14:textId="1C21823A" w:rsidR="00B84C0A" w:rsidRPr="00B84C0A" w:rsidRDefault="00B84C0A" w:rsidP="00B84C0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«УТВЕРЖДЕНЫ</w:t>
      </w:r>
    </w:p>
    <w:p w14:paraId="4A8F96C8" w14:textId="77777777" w:rsidR="00B84C0A" w:rsidRDefault="00B84C0A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постановлением администрации </w:t>
      </w:r>
    </w:p>
    <w:p w14:paraId="75709362" w14:textId="0F18EED8" w:rsidR="00B84C0A" w:rsidRPr="00B84C0A" w:rsidRDefault="00B84C0A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Партизанского городского округа</w:t>
      </w:r>
    </w:p>
    <w:p w14:paraId="7AD316A7" w14:textId="77777777" w:rsidR="00B84C0A" w:rsidRPr="00B84C0A" w:rsidRDefault="00B84C0A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03 октября 2023 г. № 1527-па</w:t>
      </w:r>
    </w:p>
    <w:p w14:paraId="59693CEA" w14:textId="77777777" w:rsidR="005A2021" w:rsidRPr="001053CA" w:rsidRDefault="005A2021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9E7DA3C" w14:textId="77777777" w:rsidR="00B84C0A" w:rsidRPr="001053CA" w:rsidRDefault="00B84C0A" w:rsidP="005A2021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53706B9" w14:textId="77777777" w:rsidR="005A2021" w:rsidRPr="001053CA" w:rsidRDefault="005A2021" w:rsidP="005A202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</w:t>
      </w:r>
    </w:p>
    <w:p w14:paraId="6B09BF8C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b/>
          <w:sz w:val="28"/>
          <w:szCs w:val="28"/>
          <w:lang w:eastAsia="ru-RU"/>
        </w:rPr>
        <w:t>МИНИМАЛЬНЫЕ ОКЛАДЫ</w:t>
      </w:r>
    </w:p>
    <w:p w14:paraId="70063D9D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профессиональным квалификационным группам должностей </w:t>
      </w:r>
    </w:p>
    <w:p w14:paraId="6BA49E4C" w14:textId="77777777" w:rsidR="00B84C0A" w:rsidRDefault="005A2021" w:rsidP="00B84C0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муниципальных учреждений </w:t>
      </w:r>
      <w:r w:rsidRPr="001053CA">
        <w:rPr>
          <w:rFonts w:ascii="Times New Roman" w:eastAsia="Times New Roman" w:hAnsi="Times New Roman"/>
          <w:sz w:val="26"/>
          <w:szCs w:val="26"/>
          <w:lang w:eastAsia="ru-RU"/>
        </w:rPr>
        <w:t>культуры и искусства</w:t>
      </w: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BB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город Партизанск Приморского края</w:t>
      </w:r>
      <w:r w:rsidR="00B84C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A76B5A2" w14:textId="61072F0B" w:rsidR="005A2021" w:rsidRPr="00B84C0A" w:rsidRDefault="00B84C0A" w:rsidP="00B84C0A">
      <w:pPr>
        <w:spacing w:after="0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8"/>
        </w:rPr>
        <w:t xml:space="preserve">(ред. от </w:t>
      </w:r>
      <w:r>
        <w:rPr>
          <w:rFonts w:ascii="Times New Roman" w:hAnsi="Times New Roman"/>
          <w:sz w:val="26"/>
          <w:u w:val="single"/>
        </w:rPr>
        <w:t xml:space="preserve">10.10.2025г.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  <w:u w:val="single"/>
        </w:rPr>
        <w:t xml:space="preserve"> 1600-па)</w:t>
      </w:r>
    </w:p>
    <w:p w14:paraId="7722DC98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2"/>
        <w:gridCol w:w="4599"/>
        <w:gridCol w:w="1703"/>
      </w:tblGrid>
      <w:tr w:rsidR="005A2021" w:rsidRPr="001053CA" w14:paraId="6921BCA2" w14:textId="77777777" w:rsidTr="000328D3">
        <w:trPr>
          <w:trHeight w:val="7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9DC5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lang w:eastAsia="ru-RU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D6F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5E02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оклад,</w:t>
            </w:r>
          </w:p>
          <w:p w14:paraId="2D1065E5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рубли</w:t>
            </w:r>
          </w:p>
        </w:tc>
      </w:tr>
    </w:tbl>
    <w:p w14:paraId="4E4E86C4" w14:textId="77777777" w:rsidR="005A2021" w:rsidRPr="001053CA" w:rsidRDefault="005A2021" w:rsidP="005A2021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66"/>
        <w:gridCol w:w="4534"/>
        <w:gridCol w:w="1703"/>
      </w:tblGrid>
      <w:tr w:rsidR="005A2021" w:rsidRPr="001053CA" w14:paraId="255B069D" w14:textId="77777777" w:rsidTr="000328D3">
        <w:trPr>
          <w:trHeight w:val="113"/>
          <w:tblHeader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E6F8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2CC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A9A0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A2021" w:rsidRPr="001053CA" w14:paraId="5DF5B9AB" w14:textId="77777777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450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 xml:space="preserve">Профессиональные квалификационные группы должностей (ПКГ), утвержденные приказом Министерства здравоохранения и социального развития Российской Федерации от 31 августа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053CA">
                <w:rPr>
                  <w:rFonts w:ascii="Times New Roman" w:eastAsia="Times New Roman" w:hAnsi="Times New Roman"/>
                  <w:b/>
                  <w:lang w:eastAsia="ru-RU"/>
                </w:rPr>
                <w:t>2007 г</w:t>
              </w:r>
            </w:smartTag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. №570 «Об утверждении профессиональных квалификационных групп должностей работников культуры, искусства и кинематографии»</w:t>
            </w:r>
          </w:p>
        </w:tc>
      </w:tr>
      <w:tr w:rsidR="005A2021" w:rsidRPr="001053CA" w14:paraId="64B34464" w14:textId="77777777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AF56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РАЗМЕРЫ ДОЛЖНОСТНЫХ ОКЛАДОВ РАБОТНИКОВ КУЛЬТУРЫ, ИСКУССТВА И КИНЕМАТОГРАФИИ</w:t>
            </w:r>
          </w:p>
        </w:tc>
      </w:tr>
      <w:tr w:rsidR="005A2021" w:rsidRPr="001053CA" w14:paraId="6B21BF0A" w14:textId="77777777" w:rsidTr="000328D3">
        <w:trPr>
          <w:trHeight w:val="77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B7A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76B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Контролер билетов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5461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21 533</w:t>
            </w:r>
          </w:p>
          <w:p w14:paraId="770DE547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2021" w:rsidRPr="001053CA" w14:paraId="19CE5711" w14:textId="77777777" w:rsidTr="000328D3">
        <w:trPr>
          <w:trHeight w:val="7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D25B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9F1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культорганизатор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84D2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25 194</w:t>
            </w:r>
          </w:p>
        </w:tc>
      </w:tr>
      <w:tr w:rsidR="005A2021" w:rsidRPr="001053CA" w14:paraId="79DD483B" w14:textId="77777777" w:rsidTr="000328D3">
        <w:trPr>
          <w:trHeight w:val="192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D483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4F2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Концертмейстер по классу вокала (балета); главный библиотекарь; главный библиограф;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аккомпаниатор-концертмейстер; администратор (старший администратор); библиотекарь (ведущий); библиограф (ведущий); методист библиотеки, клубного учреждения, редактор библиотеки, клубного учреждения, редактор (музыкальный редактор); звукооператор; редактор по репертуару; менеджер по культурно-массовому досугу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99F6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29 737</w:t>
            </w:r>
          </w:p>
        </w:tc>
      </w:tr>
      <w:tr w:rsidR="005A2021" w:rsidRPr="001053CA" w14:paraId="4FC2AC4D" w14:textId="77777777" w:rsidTr="000328D3">
        <w:trPr>
          <w:trHeight w:val="84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05C8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 xml:space="preserve">Должности руководящего состава учреждений культуры, искусства и </w:t>
            </w:r>
            <w:r w:rsidRPr="001053CA">
              <w:rPr>
                <w:rFonts w:ascii="Times New Roman" w:eastAsia="Times New Roman" w:hAnsi="Times New Roman"/>
                <w:lang w:eastAsia="ru-RU"/>
              </w:rPr>
              <w:lastRenderedPageBreak/>
              <w:t>кинематографии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75B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lastRenderedPageBreak/>
              <w:t>Режиссер-постановщик; заведующий отделом (</w:t>
            </w:r>
            <w:proofErr w:type="spellStart"/>
            <w:r w:rsidRPr="001053CA">
              <w:rPr>
                <w:rFonts w:ascii="Times New Roman" w:eastAsia="Times New Roman" w:hAnsi="Times New Roman"/>
                <w:lang w:eastAsia="ru-RU"/>
              </w:rPr>
              <w:t>секторорганизатором</w:t>
            </w:r>
            <w:proofErr w:type="spellEnd"/>
            <w:r w:rsidRPr="001053CA">
              <w:rPr>
                <w:rFonts w:ascii="Times New Roman" w:eastAsia="Times New Roman" w:hAnsi="Times New Roman"/>
                <w:lang w:eastAsia="ru-RU"/>
              </w:rPr>
              <w:t xml:space="preserve">) библиотеки; режиссер (дирижер, балетмейстер, хормейстер); </w:t>
            </w:r>
            <w:r w:rsidRPr="001053CA">
              <w:rPr>
                <w:rFonts w:ascii="Times New Roman" w:eastAsia="Times New Roman" w:hAnsi="Times New Roman"/>
                <w:lang w:eastAsia="ru-RU"/>
              </w:rPr>
              <w:lastRenderedPageBreak/>
              <w:t>звукорежиссер; заведующий отделом;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5C3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37 295</w:t>
            </w:r>
          </w:p>
        </w:tc>
      </w:tr>
      <w:tr w:rsidR="005A2021" w:rsidRPr="001053CA" w14:paraId="3F38989B" w14:textId="77777777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43B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Профессиональные квалификационные группы должностей ПКГ утвержденные приказом Министерства здравоохранения и социального развития Российской Федерации РФ от 14 марта 2008 г. №121н «Об утверждении профессиональных квалификационных групп профессий рабочих культуры, искусства и кинематографии»</w:t>
            </w:r>
          </w:p>
        </w:tc>
      </w:tr>
      <w:tr w:rsidR="005A2021" w:rsidRPr="001053CA" w14:paraId="23CD7680" w14:textId="77777777" w:rsidTr="000328D3">
        <w:trPr>
          <w:trHeight w:val="179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ECF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Профессии рабочих культуры, искусства и кинематографии первого уровня</w:t>
            </w:r>
          </w:p>
        </w:tc>
      </w:tr>
      <w:tr w:rsidR="005A2021" w:rsidRPr="001053CA" w14:paraId="1D4ED6D7" w14:textId="77777777" w:rsidTr="000328D3">
        <w:trPr>
          <w:trHeight w:val="60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42D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441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Костюмер; машинист сцены; реквизитор; осветитель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040A" w14:textId="77777777" w:rsidR="005A2021" w:rsidRPr="001053CA" w:rsidRDefault="00CA3BBD" w:rsidP="00CA3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21 533</w:t>
            </w:r>
          </w:p>
        </w:tc>
      </w:tr>
      <w:tr w:rsidR="005A2021" w:rsidRPr="001053CA" w14:paraId="090EEA37" w14:textId="77777777" w:rsidTr="000328D3">
        <w:trPr>
          <w:trHeight w:val="25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C76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Профессии рабочих культуры, искусства и кинематографии второго уровня</w:t>
            </w:r>
          </w:p>
        </w:tc>
      </w:tr>
      <w:tr w:rsidR="005A2021" w:rsidRPr="001053CA" w14:paraId="5B0EDCC6" w14:textId="77777777" w:rsidTr="000328D3">
        <w:trPr>
          <w:trHeight w:val="42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F076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659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Костюмер 6 разряда ЕТКС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891C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25 194</w:t>
            </w:r>
          </w:p>
        </w:tc>
      </w:tr>
      <w:tr w:rsidR="005A2021" w:rsidRPr="001053CA" w14:paraId="68093C14" w14:textId="77777777" w:rsidTr="000328D3">
        <w:trPr>
          <w:trHeight w:val="32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7D75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010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D87F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27 261</w:t>
            </w:r>
          </w:p>
        </w:tc>
      </w:tr>
      <w:tr w:rsidR="005A2021" w:rsidRPr="001053CA" w14:paraId="2ABAAD92" w14:textId="77777777" w:rsidTr="000328D3">
        <w:trPr>
          <w:trHeight w:val="3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B118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9CB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4C94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28 338</w:t>
            </w:r>
          </w:p>
        </w:tc>
      </w:tr>
      <w:tr w:rsidR="005A2021" w:rsidRPr="001053CA" w14:paraId="54F72151" w14:textId="77777777" w:rsidTr="000328D3">
        <w:trPr>
          <w:trHeight w:val="39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91C7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409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3098" w14:textId="77777777" w:rsidR="005A2021" w:rsidRPr="001053CA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29 458</w:t>
            </w:r>
          </w:p>
        </w:tc>
      </w:tr>
      <w:tr w:rsidR="005A2021" w:rsidRPr="001053CA" w14:paraId="7249C6EC" w14:textId="77777777" w:rsidTr="000328D3">
        <w:trPr>
          <w:trHeight w:val="39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20F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Профессиональные квалификационные группы должностей ПКГ, утвержденные приказом Министерства здравоохранения и социального развития РФ от 5 мая 2008 г. N 216н «Об утверждении профессиональных квалификационных групп должностей работников образования»</w:t>
            </w:r>
          </w:p>
        </w:tc>
      </w:tr>
      <w:tr w:rsidR="005A2021" w:rsidRPr="001053CA" w14:paraId="159CD418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4E5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РАЗМЕРЫ ОКЛАДОВ РАБОТНИКОВ ДОПОЛНИТЕЛЬНОГО ОБРАЗОВАНИЯ В СФЕРЕ КУЛЬТУРЫ</w:t>
            </w:r>
          </w:p>
        </w:tc>
      </w:tr>
      <w:tr w:rsidR="005A2021" w:rsidRPr="001053CA" w14:paraId="49782E1E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5A76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bCs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A2021" w:rsidRPr="001053CA" w14:paraId="4AADB97A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3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1928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C85B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2712" w14:textId="77777777" w:rsidR="005A2021" w:rsidRPr="001053CA" w:rsidRDefault="00AC2F29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26 443</w:t>
            </w:r>
          </w:p>
        </w:tc>
      </w:tr>
      <w:tr w:rsidR="005A2021" w:rsidRPr="001053CA" w14:paraId="6B269A38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524B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B9F8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Методист, старший инструктор-методист, старший педагог дополнительного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5E2D" w14:textId="77777777" w:rsidR="005A2021" w:rsidRPr="001053CA" w:rsidRDefault="00AC2F29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27 498</w:t>
            </w:r>
          </w:p>
        </w:tc>
      </w:tr>
      <w:tr w:rsidR="005A2021" w:rsidRPr="001053CA" w14:paraId="7E73E68C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4730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C532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Преподаватель, старший методист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D0F4" w14:textId="77777777" w:rsidR="005A2021" w:rsidRPr="001053CA" w:rsidRDefault="000C48CF" w:rsidP="00AC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27 </w:t>
            </w:r>
            <w:r w:rsidR="00AC2F29">
              <w:rPr>
                <w:rFonts w:ascii="Times New Roman" w:eastAsia="Times New Roman" w:hAnsi="Times New Roman"/>
                <w:lang w:eastAsia="ru-RU"/>
              </w:rPr>
              <w:t>756</w:t>
            </w:r>
          </w:p>
        </w:tc>
      </w:tr>
    </w:tbl>
    <w:p w14:paraId="3F6074C2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26BFF87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>_________________».</w:t>
      </w:r>
    </w:p>
    <w:p w14:paraId="3436E211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8B821D" w14:textId="77777777" w:rsidR="00F11FC8" w:rsidRDefault="00F11FC8"/>
    <w:sectPr w:rsidR="00F11FC8" w:rsidSect="000C48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021"/>
    <w:rsid w:val="00083287"/>
    <w:rsid w:val="000C48CF"/>
    <w:rsid w:val="00385CDA"/>
    <w:rsid w:val="003C32C8"/>
    <w:rsid w:val="005A2021"/>
    <w:rsid w:val="00680E4D"/>
    <w:rsid w:val="00681648"/>
    <w:rsid w:val="006F7A5D"/>
    <w:rsid w:val="009F7DAB"/>
    <w:rsid w:val="00A11115"/>
    <w:rsid w:val="00AC2F29"/>
    <w:rsid w:val="00AF1F97"/>
    <w:rsid w:val="00B84C0A"/>
    <w:rsid w:val="00C75813"/>
    <w:rsid w:val="00CA3BBD"/>
    <w:rsid w:val="00F1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D0FC4D"/>
  <w15:docId w15:val="{C47D19C5-122E-4E32-A962-A9941271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 Татьяна Владимировна</cp:lastModifiedBy>
  <cp:revision>8</cp:revision>
  <dcterms:created xsi:type="dcterms:W3CDTF">2024-08-16T05:44:00Z</dcterms:created>
  <dcterms:modified xsi:type="dcterms:W3CDTF">2026-01-14T05:05:00Z</dcterms:modified>
</cp:coreProperties>
</file>